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9F3B5" w14:textId="3A160627" w:rsidR="007131D3" w:rsidRDefault="00F6174B" w:rsidP="00F6174B">
      <w:pPr>
        <w:jc w:val="center"/>
        <w:rPr>
          <w:rFonts w:ascii="Arial" w:hAnsi="Arial" w:cs="Arial"/>
          <w:b/>
          <w:bCs/>
        </w:rPr>
      </w:pPr>
      <w:r w:rsidRPr="00F6174B">
        <w:rPr>
          <w:rFonts w:ascii="Arial" w:hAnsi="Arial" w:cs="Arial"/>
          <w:b/>
          <w:bCs/>
        </w:rPr>
        <w:t>NOTES TO APPROVED BUDGET</w:t>
      </w:r>
      <w:r w:rsidR="00F22B9A">
        <w:rPr>
          <w:rFonts w:ascii="Arial" w:hAnsi="Arial" w:cs="Arial"/>
          <w:b/>
          <w:bCs/>
        </w:rPr>
        <w:t xml:space="preserve"> 2021/22</w:t>
      </w:r>
    </w:p>
    <w:p w14:paraId="3DE062B8" w14:textId="64381225" w:rsidR="00F6174B" w:rsidRDefault="00F6174B" w:rsidP="00F6174B">
      <w:pPr>
        <w:jc w:val="center"/>
        <w:rPr>
          <w:rFonts w:ascii="Arial" w:hAnsi="Arial" w:cs="Arial"/>
          <w:b/>
          <w:bCs/>
        </w:rPr>
      </w:pPr>
    </w:p>
    <w:p w14:paraId="561D0575" w14:textId="62E6608E" w:rsidR="00F6174B" w:rsidRDefault="00F6174B" w:rsidP="00F6174B">
      <w:pPr>
        <w:ind w:left="360"/>
        <w:jc w:val="both"/>
        <w:rPr>
          <w:rFonts w:ascii="Arial" w:hAnsi="Arial" w:cs="Arial"/>
        </w:rPr>
      </w:pPr>
      <w:r w:rsidRPr="00F6174B">
        <w:rPr>
          <w:rFonts w:ascii="Arial" w:hAnsi="Arial" w:cs="Arial"/>
        </w:rPr>
        <w:t xml:space="preserve">The precept has remained virtually unchanged between 2012/13 (£7198) and 2019/20 (£7643); in </w:t>
      </w:r>
      <w:proofErr w:type="gramStart"/>
      <w:r w:rsidRPr="00F6174B">
        <w:rPr>
          <w:rFonts w:ascii="Arial" w:hAnsi="Arial" w:cs="Arial"/>
        </w:rPr>
        <w:t>fact</w:t>
      </w:r>
      <w:proofErr w:type="gramEnd"/>
      <w:r w:rsidRPr="00F6174B">
        <w:rPr>
          <w:rFonts w:ascii="Arial" w:hAnsi="Arial" w:cs="Arial"/>
        </w:rPr>
        <w:t xml:space="preserve"> it was reduced between 2013/14 and 2016/17.  The increase in the current year meant that the annual rate of increase since 2009/10 was 2.97% which has not even kept up with inflation at 3.5</w:t>
      </w:r>
      <w:r w:rsidR="00AC5AC9">
        <w:rPr>
          <w:rFonts w:ascii="Arial" w:hAnsi="Arial" w:cs="Arial"/>
        </w:rPr>
        <w:t>3</w:t>
      </w:r>
      <w:r w:rsidRPr="00F6174B">
        <w:rPr>
          <w:rFonts w:ascii="Arial" w:hAnsi="Arial" w:cs="Arial"/>
        </w:rPr>
        <w:t>%</w:t>
      </w:r>
      <w:r>
        <w:rPr>
          <w:rFonts w:ascii="Arial" w:hAnsi="Arial" w:cs="Arial"/>
        </w:rPr>
        <w:t>.</w:t>
      </w:r>
    </w:p>
    <w:p w14:paraId="28636B30" w14:textId="78395C27" w:rsidR="00F6174B" w:rsidRDefault="00F6174B" w:rsidP="00F6174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Add to that the very significant areas of land which the Parish Council owns and which require constant maintenance, some of which is only now becoming apparent, </w:t>
      </w:r>
      <w:r w:rsidR="00F22B9A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the </w:t>
      </w:r>
      <w:r w:rsidR="00F22B9A">
        <w:rPr>
          <w:rFonts w:ascii="Arial" w:hAnsi="Arial" w:cs="Arial"/>
        </w:rPr>
        <w:t>projections</w:t>
      </w:r>
      <w:r>
        <w:rPr>
          <w:rFonts w:ascii="Arial" w:hAnsi="Arial" w:cs="Arial"/>
        </w:rPr>
        <w:t xml:space="preserve"> show that without some positive action the Parish Council would very soon run out of cash.</w:t>
      </w:r>
    </w:p>
    <w:p w14:paraId="208D52F6" w14:textId="1B21AE7E" w:rsidR="00AC5AC9" w:rsidRDefault="00AC5AC9" w:rsidP="00F6174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current year budget shows a deficit of £6922 which we believe we will come in under (at £4712).  </w:t>
      </w:r>
      <w:r w:rsidR="00F22B9A">
        <w:rPr>
          <w:rFonts w:ascii="Arial" w:hAnsi="Arial" w:cs="Arial"/>
        </w:rPr>
        <w:t xml:space="preserve">Projected expenditure next year is £24726 so it was clear that a significant increase in the precept was necessary. </w:t>
      </w:r>
      <w:r>
        <w:rPr>
          <w:rFonts w:ascii="Arial" w:hAnsi="Arial" w:cs="Arial"/>
        </w:rPr>
        <w:t>Even with the precept increased to £12000 next year, expenditure will exceed income by £11570; clearly that trend cannot continue for long.</w:t>
      </w:r>
    </w:p>
    <w:p w14:paraId="631F04C9" w14:textId="33F57788" w:rsidR="00AC5AC9" w:rsidRDefault="00AC5AC9" w:rsidP="00F6174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current year we have had to spend £4500 on tree work and </w:t>
      </w:r>
      <w:r w:rsidR="00F22B9A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the current problem of Ash die back we may very well have major expenditure to deal with that – we have allocated a further £5000.</w:t>
      </w:r>
    </w:p>
    <w:p w14:paraId="46598A13" w14:textId="1DEB6633" w:rsidR="00AC5AC9" w:rsidRDefault="00AC5AC9" w:rsidP="00F6174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grant we receive for the Stewardship of The Meend is reduced by £2400 next year and that is the final payment due; but of course, maintenance will be ongoing </w:t>
      </w:r>
      <w:r w:rsidR="00F22B9A">
        <w:rPr>
          <w:rFonts w:ascii="Arial" w:hAnsi="Arial" w:cs="Arial"/>
        </w:rPr>
        <w:t xml:space="preserve">and from </w:t>
      </w:r>
      <w:r>
        <w:rPr>
          <w:rFonts w:ascii="Arial" w:hAnsi="Arial" w:cs="Arial"/>
        </w:rPr>
        <w:t>our own resources.</w:t>
      </w:r>
    </w:p>
    <w:p w14:paraId="74A9611B" w14:textId="7640B323" w:rsidR="00AC5AC9" w:rsidRDefault="00AC5AC9" w:rsidP="00F6174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The road across The Meend is in desperate need of repair; we have quotes for c.£14000 for that work and have allocated £7000 in next years budget to start that work.  We hope to receive a contribution towards the cost either in cash or materials but nothing has yet been agreed.</w:t>
      </w:r>
    </w:p>
    <w:p w14:paraId="2B2534E9" w14:textId="0DA553EB" w:rsidR="00AC5AC9" w:rsidRPr="00F6174B" w:rsidRDefault="00F22B9A" w:rsidP="00F6174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Councillors have also felt it prudent to earmark £1000 to fight any expansion of Stowfield quarry which is likely at some future time, and also make provision for the cost of the next Parish Council election in 2023.</w:t>
      </w:r>
    </w:p>
    <w:sectPr w:rsidR="00AC5AC9" w:rsidRPr="00F61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61396"/>
    <w:multiLevelType w:val="hybridMultilevel"/>
    <w:tmpl w:val="7EAE6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4B"/>
    <w:rsid w:val="007131D3"/>
    <w:rsid w:val="00AC5AC9"/>
    <w:rsid w:val="00F22B9A"/>
    <w:rsid w:val="00F6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CC5D"/>
  <w15:chartTrackingRefBased/>
  <w15:docId w15:val="{B934918E-37E9-4DBE-AFC7-8E4DDB6F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Ayling</dc:creator>
  <cp:keywords/>
  <dc:description/>
  <cp:lastModifiedBy>Sarah Ayling</cp:lastModifiedBy>
  <cp:revision>1</cp:revision>
  <dcterms:created xsi:type="dcterms:W3CDTF">2021-01-18T12:05:00Z</dcterms:created>
  <dcterms:modified xsi:type="dcterms:W3CDTF">2021-01-18T12:32:00Z</dcterms:modified>
</cp:coreProperties>
</file>